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38" w:rsidRPr="000B5210" w:rsidRDefault="00485438" w:rsidP="00485438">
      <w:pPr>
        <w:spacing w:line="460" w:lineRule="exact"/>
        <w:jc w:val="right"/>
        <w:rPr>
          <w:rFonts w:ascii="標楷體" w:eastAsia="標楷體" w:hAnsi="標楷體" w:cs="DFKaiShu-SB-Estd-BF" w:hint="eastAsia"/>
          <w:kern w:val="0"/>
          <w:szCs w:val="28"/>
        </w:rPr>
      </w:pPr>
      <w:r w:rsidRPr="000B5210">
        <w:rPr>
          <w:rFonts w:ascii="標楷體" w:eastAsia="標楷體" w:hAnsi="標楷體" w:cs="DFKaiShu-SB-Estd-BF" w:hint="eastAsia"/>
          <w:kern w:val="0"/>
          <w:szCs w:val="28"/>
        </w:rPr>
        <w:t>105 年 08 月 31 日府授法規字第10501768692號 令</w:t>
      </w:r>
    </w:p>
    <w:p w:rsidR="00876128" w:rsidRPr="00C4260A" w:rsidRDefault="00876128" w:rsidP="000B5210">
      <w:pPr>
        <w:spacing w:beforeLines="50" w:before="180" w:line="460" w:lineRule="exact"/>
        <w:rPr>
          <w:rFonts w:ascii="標楷體" w:eastAsia="標楷體" w:hAnsi="標楷體"/>
          <w:sz w:val="40"/>
          <w:szCs w:val="40"/>
        </w:rPr>
      </w:pPr>
      <w:r w:rsidRPr="00C4260A">
        <w:rPr>
          <w:rFonts w:ascii="標楷體" w:eastAsia="標楷體" w:hAnsi="標楷體" w:cs="DFKaiShu-SB-Estd-BF" w:hint="eastAsia"/>
          <w:kern w:val="0"/>
          <w:sz w:val="40"/>
          <w:szCs w:val="40"/>
        </w:rPr>
        <w:t>臺中市立高級</w:t>
      </w: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>中等學校</w:t>
      </w:r>
      <w:r w:rsidRPr="00C4260A">
        <w:rPr>
          <w:rFonts w:ascii="標楷體" w:eastAsia="標楷體" w:hAnsi="標楷體" w:cs="DFKaiShu-SB-Estd-BF" w:hint="eastAsia"/>
          <w:kern w:val="0"/>
          <w:sz w:val="40"/>
          <w:szCs w:val="40"/>
        </w:rPr>
        <w:t>組織規程準則</w:t>
      </w:r>
      <w:r>
        <w:rPr>
          <w:rFonts w:ascii="標楷體" w:eastAsia="標楷體" w:hAnsi="標楷體" w:hint="eastAsia"/>
          <w:sz w:val="40"/>
          <w:szCs w:val="40"/>
        </w:rPr>
        <w:t>修正條</w:t>
      </w:r>
      <w:r w:rsidRPr="00C4260A">
        <w:rPr>
          <w:rFonts w:ascii="標楷體" w:eastAsia="標楷體" w:hAnsi="標楷體" w:hint="eastAsia"/>
          <w:sz w:val="40"/>
          <w:szCs w:val="40"/>
        </w:rPr>
        <w:t>文</w:t>
      </w:r>
    </w:p>
    <w:p w:rsidR="00876128" w:rsidRPr="009F2095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第一條    </w:t>
      </w:r>
      <w:r w:rsidRPr="00C147B3">
        <w:rPr>
          <w:rFonts w:ascii="標楷體" w:eastAsia="標楷體" w:hAnsi="標楷體" w:hint="eastAsia"/>
          <w:sz w:val="28"/>
          <w:szCs w:val="28"/>
        </w:rPr>
        <w:t>本準則依高級中等學校組織設置及員額編制標準（以下簡稱本標準）第十一條第一項規定訂定之。</w:t>
      </w:r>
    </w:p>
    <w:p w:rsidR="00876128" w:rsidRPr="009F2095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F209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第二條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Pr="00C17AE3">
        <w:rPr>
          <w:rFonts w:ascii="標楷體" w:eastAsia="標楷體" w:hAnsi="標楷體" w:hint="eastAsia"/>
          <w:sz w:val="28"/>
          <w:szCs w:val="28"/>
        </w:rPr>
        <w:t>臺中市立高級中等學校（以下簡稱學校）置校長一人，專任，綜理校務；學校四十一班以上者，並得置副校長一人，由校長就曾任一級單位主管以上人員聘兼之，襄助校長處理校務。</w:t>
      </w:r>
    </w:p>
    <w:p w:rsidR="00876128" w:rsidRPr="004556E2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F209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第三條　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561C67">
        <w:rPr>
          <w:rFonts w:ascii="標楷體" w:eastAsia="標楷體" w:hAnsi="標楷體" w:hint="eastAsia"/>
          <w:sz w:val="28"/>
          <w:szCs w:val="28"/>
        </w:rPr>
        <w:t>學校得設國民中學部；學校</w:t>
      </w:r>
      <w:bookmarkStart w:id="0" w:name="_GoBack"/>
      <w:bookmarkEnd w:id="0"/>
      <w:r w:rsidRPr="00561C67">
        <w:rPr>
          <w:rFonts w:ascii="標楷體" w:eastAsia="標楷體" w:hAnsi="標楷體" w:hint="eastAsia"/>
          <w:sz w:val="28"/>
          <w:szCs w:val="28"/>
        </w:rPr>
        <w:t>班級數計算基準，應包括進修部及附設國民中學部。</w:t>
      </w:r>
    </w:p>
    <w:p w:rsidR="00876128" w:rsidRPr="00561C67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4556E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561C67">
        <w:rPr>
          <w:rFonts w:ascii="標楷體" w:eastAsia="標楷體" w:hAnsi="標楷體" w:hint="eastAsia"/>
          <w:sz w:val="28"/>
          <w:szCs w:val="28"/>
        </w:rPr>
        <w:t>前項國民中學部得附設國民中學補習學校。</w:t>
      </w:r>
    </w:p>
    <w:p w:rsidR="00876128" w:rsidRPr="009F2095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F209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第四條　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290B37">
        <w:rPr>
          <w:rFonts w:ascii="標楷體" w:eastAsia="標楷體" w:hAnsi="標楷體" w:hint="eastAsia"/>
          <w:sz w:val="28"/>
          <w:szCs w:val="28"/>
        </w:rPr>
        <w:t>學校設一級單位，分別掌理下列事項：</w:t>
      </w:r>
    </w:p>
    <w:p w:rsidR="00876128" w:rsidRPr="009F2095" w:rsidRDefault="00876128" w:rsidP="00876128">
      <w:pPr>
        <w:tabs>
          <w:tab w:val="left" w:pos="142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F209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一、教務處：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辦理課程編排、教學實施、學籍管理、成績評量、教學設備、教具圖書資料、教學研究、特殊教育、註冊事務、招生與升學作業、學習輔導</w:t>
      </w:r>
      <w:r w:rsidRPr="00A33AC7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、教育實驗暨研究發展，並與輔導單位配合實施教育輔導及其他有關事項</w:t>
      </w:r>
      <w:r w:rsidRPr="009F209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Pr="008E29F4" w:rsidRDefault="00876128" w:rsidP="00876128">
      <w:pPr>
        <w:tabs>
          <w:tab w:val="left" w:pos="142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二、學生事務處：</w:t>
      </w:r>
      <w:r w:rsidRPr="00A912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辦理訓育、生活輔導、體育、衛生保健、社團活動、飲食教育、性別平等教育委員會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業務</w:t>
      </w:r>
      <w:r w:rsidRPr="00A912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、防制校園霸凌因應小組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業務</w:t>
      </w:r>
      <w:r w:rsidRPr="00A912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，並與輔導單位配合實施生活輔導及其他有關事項</w:t>
      </w: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Pr="008E29F4" w:rsidRDefault="00876128" w:rsidP="00876128">
      <w:pPr>
        <w:tabs>
          <w:tab w:val="left" w:pos="142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三、總務處：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辦理文書、檔案管理、公文管理、事務、出納、工友管理、物品採購、營建修繕、財產管理及其他有關事項</w:t>
      </w: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Pr="008E29F4" w:rsidRDefault="00876128" w:rsidP="00876128">
      <w:pPr>
        <w:tabs>
          <w:tab w:val="left" w:pos="142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四、輔導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處</w:t>
      </w:r>
      <w:r w:rsidRPr="008B077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（室）</w:t>
      </w: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辦理學生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心理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輔導與諮商、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輔導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資料建立與管理、生涯輔導及其他有關事項</w:t>
      </w: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42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五、圖書館：</w:t>
      </w:r>
      <w:r w:rsidRPr="006E2CF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辦理技術服務、讀者服務、資訊媒體及其他有關事項</w:t>
      </w: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42"/>
        </w:tabs>
        <w:snapToGrid w:val="0"/>
        <w:spacing w:line="460" w:lineRule="exact"/>
        <w:ind w:leftChars="353" w:left="847" w:firstLineChars="202" w:firstLine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B1E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學校辦理進修教育者，得設進修部辦理繼續進修教育及其</w:t>
      </w:r>
      <w:r w:rsidRPr="00BB1E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他有關事項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42"/>
        </w:tabs>
        <w:snapToGrid w:val="0"/>
        <w:spacing w:line="460" w:lineRule="exact"/>
        <w:ind w:leftChars="353" w:left="847" w:firstLineChars="202" w:firstLine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B1E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技術型學校應設實習處；綜合型學校或設有專業群、科、學程之普通型學校得設實習處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42"/>
        </w:tabs>
        <w:snapToGrid w:val="0"/>
        <w:spacing w:line="460" w:lineRule="exact"/>
        <w:ind w:leftChars="353" w:left="847" w:firstLineChars="202" w:firstLine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B1E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前項實習處辦理學生實習、技能檢定、學生就業輔導、建教合作及其他有關事項。但設有建教合作處者，建教合作事項由其辦理之</w:t>
      </w:r>
      <w:r w:rsidRPr="0067549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42"/>
        </w:tabs>
        <w:snapToGrid w:val="0"/>
        <w:spacing w:line="460" w:lineRule="exact"/>
        <w:ind w:leftChars="353" w:left="847" w:firstLineChars="202" w:firstLine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CA237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學校視類型、校務發展需要及規模大小，得報臺中市政府教育局（以下簡稱教育局）核定另設一級單位；其設置基準及掌理事項如下</w:t>
      </w:r>
      <w:r w:rsidRPr="0067549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876128" w:rsidRPr="0067549C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67549C">
        <w:rPr>
          <w:rFonts w:ascii="標楷體" w:cs="DFKaiShu-SB-Estd-BF" w:hint="eastAsia"/>
          <w:color w:val="000000"/>
          <w:sz w:val="28"/>
          <w:szCs w:val="28"/>
        </w:rPr>
        <w:t>一、特殊教育處：特殊教育班十八班以上者，得設置；辦理特殊教育及其他有關事項。</w:t>
      </w:r>
    </w:p>
    <w:p w:rsidR="00876128" w:rsidRPr="0067549C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67549C">
        <w:rPr>
          <w:rFonts w:ascii="標楷體" w:cs="DFKaiShu-SB-Estd-BF" w:hint="eastAsia"/>
          <w:color w:val="000000"/>
          <w:sz w:val="28"/>
          <w:szCs w:val="28"/>
        </w:rPr>
        <w:t>二、建教合作處：建教合作班十八班以上者，得設置；辦理建教合作及其他有關事項。</w:t>
      </w:r>
    </w:p>
    <w:p w:rsidR="00876128" w:rsidRPr="0067549C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>
        <w:rPr>
          <w:rFonts w:ascii="標楷體" w:cs="DFKaiShu-SB-Estd-BF" w:hint="eastAsia"/>
          <w:color w:val="000000"/>
          <w:sz w:val="28"/>
          <w:szCs w:val="28"/>
        </w:rPr>
        <w:t>三、資訊室：</w:t>
      </w:r>
      <w:r w:rsidRPr="0067549C">
        <w:rPr>
          <w:rFonts w:ascii="標楷體" w:cs="DFKaiShu-SB-Estd-BF" w:hint="eastAsia"/>
          <w:color w:val="000000"/>
          <w:sz w:val="28"/>
          <w:szCs w:val="28"/>
        </w:rPr>
        <w:t>六十班以上者，得視業務需要設置；辦理資訊業務及其他有關事項。</w:t>
      </w:r>
    </w:p>
    <w:p w:rsidR="00876128" w:rsidRPr="0067549C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>
        <w:rPr>
          <w:rFonts w:ascii="標楷體" w:cs="DFKaiShu-SB-Estd-BF" w:hint="eastAsia"/>
          <w:color w:val="000000"/>
          <w:sz w:val="28"/>
          <w:szCs w:val="28"/>
        </w:rPr>
        <w:t>四、研究發展處：</w:t>
      </w:r>
      <w:r w:rsidRPr="0067549C">
        <w:rPr>
          <w:rFonts w:ascii="標楷體" w:cs="DFKaiShu-SB-Estd-BF" w:hint="eastAsia"/>
          <w:color w:val="000000"/>
          <w:sz w:val="28"/>
          <w:szCs w:val="28"/>
        </w:rPr>
        <w:t>六十班以上者，得視業務需要設置；辦理研究發展及其他有關事項。</w:t>
      </w:r>
    </w:p>
    <w:p w:rsidR="00876128" w:rsidRPr="0067549C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>
        <w:rPr>
          <w:rFonts w:ascii="標楷體" w:cs="DFKaiShu-SB-Estd-BF" w:hint="eastAsia"/>
          <w:color w:val="000000"/>
          <w:sz w:val="28"/>
          <w:szCs w:val="28"/>
        </w:rPr>
        <w:t>五、技術交流處：</w:t>
      </w:r>
      <w:r w:rsidRPr="0067549C">
        <w:rPr>
          <w:rFonts w:ascii="標楷體" w:cs="DFKaiShu-SB-Estd-BF" w:hint="eastAsia"/>
          <w:color w:val="000000"/>
          <w:sz w:val="28"/>
          <w:szCs w:val="28"/>
        </w:rPr>
        <w:t>六十班以上者，得視業務需要設置；辦理技術交流及其他有關事項。</w:t>
      </w:r>
    </w:p>
    <w:p w:rsidR="00876128" w:rsidRPr="008E29F4" w:rsidRDefault="00876128" w:rsidP="00876128">
      <w:pPr>
        <w:tabs>
          <w:tab w:val="left" w:pos="142"/>
        </w:tabs>
        <w:snapToGrid w:val="0"/>
        <w:spacing w:line="460" w:lineRule="exact"/>
        <w:ind w:leftChars="353" w:left="847" w:firstLineChars="202" w:firstLine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67549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學校得依校務發展需要，自行調整各處（室、館、部）之掌理事項。</w:t>
      </w:r>
    </w:p>
    <w:p w:rsidR="00876128" w:rsidRPr="008E29F4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第五條    </w:t>
      </w:r>
      <w:r w:rsidRPr="0038400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</w:t>
      </w:r>
      <w:r w:rsidRPr="0038400F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設二級單位（組</w:t>
      </w:r>
      <w:r w:rsidRPr="0038400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、科或學程</w:t>
      </w:r>
      <w:r w:rsidRPr="0038400F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）辦事</w:t>
      </w:r>
      <w:r w:rsidRPr="0038400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，並</w:t>
      </w:r>
      <w:r w:rsidRPr="0038400F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得基於自主管理原則及需要，訂定組別及組數</w:t>
      </w:r>
      <w:r w:rsidRPr="00AD369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。</w:t>
      </w:r>
    </w:p>
    <w:p w:rsidR="00876128" w:rsidRPr="00B64E3C" w:rsidRDefault="00876128" w:rsidP="00876128">
      <w:pPr>
        <w:tabs>
          <w:tab w:val="left" w:pos="960"/>
        </w:tabs>
        <w:snapToGrid w:val="0"/>
        <w:spacing w:line="460" w:lineRule="exact"/>
        <w:ind w:leftChars="-100" w:left="1160" w:hangingChars="500" w:hanging="14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</w:t>
      </w:r>
      <w:r w:rsidRPr="00B64E3C">
        <w:rPr>
          <w:rFonts w:ascii="標楷體" w:eastAsia="標楷體" w:hAnsi="標楷體" w:hint="eastAsia"/>
          <w:kern w:val="0"/>
          <w:sz w:val="28"/>
          <w:szCs w:val="28"/>
        </w:rPr>
        <w:t>前項分組應符合下列規定：</w:t>
      </w:r>
    </w:p>
    <w:p w:rsidR="00876128" w:rsidRPr="0033127E" w:rsidRDefault="00876128" w:rsidP="00876128">
      <w:pPr>
        <w:tabs>
          <w:tab w:val="left" w:pos="960"/>
        </w:tabs>
        <w:snapToGrid w:val="0"/>
        <w:spacing w:line="460" w:lineRule="exact"/>
        <w:ind w:leftChars="-100" w:left="1160" w:hangingChars="500" w:hanging="140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3127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一、未達二十四班者：九組。</w:t>
      </w:r>
    </w:p>
    <w:p w:rsidR="00876128" w:rsidRPr="0033127E" w:rsidRDefault="00876128" w:rsidP="00876128">
      <w:pPr>
        <w:tabs>
          <w:tab w:val="left" w:pos="960"/>
        </w:tabs>
        <w:snapToGrid w:val="0"/>
        <w:spacing w:line="460" w:lineRule="exact"/>
        <w:ind w:leftChars="-100" w:left="1160" w:hangingChars="500" w:hanging="140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3127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二、二十四班以上未達三十六班者：十一組。</w:t>
      </w:r>
    </w:p>
    <w:p w:rsidR="00876128" w:rsidRPr="0033127E" w:rsidRDefault="00876128" w:rsidP="00876128">
      <w:pPr>
        <w:tabs>
          <w:tab w:val="left" w:pos="960"/>
        </w:tabs>
        <w:snapToGrid w:val="0"/>
        <w:spacing w:line="460" w:lineRule="exact"/>
        <w:ind w:leftChars="483" w:left="1159" w:firstLineChars="92" w:firstLine="258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3127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三、三十六班以上未達四十八班者：十三組。</w:t>
      </w:r>
    </w:p>
    <w:p w:rsidR="00876128" w:rsidRPr="0033127E" w:rsidRDefault="00876128" w:rsidP="00876128">
      <w:pPr>
        <w:tabs>
          <w:tab w:val="left" w:pos="960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3127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四、四十八班以上未達七十二班者：十五組。</w:t>
      </w:r>
    </w:p>
    <w:p w:rsidR="00876128" w:rsidRPr="0033127E" w:rsidRDefault="00876128" w:rsidP="00876128">
      <w:pPr>
        <w:tabs>
          <w:tab w:val="left" w:pos="960"/>
        </w:tabs>
        <w:snapToGrid w:val="0"/>
        <w:spacing w:line="460" w:lineRule="exact"/>
        <w:ind w:leftChars="591" w:left="1984" w:hangingChars="202" w:hanging="566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3127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五、七十二班以上者：十七組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tabs>
          <w:tab w:val="left" w:pos="1845"/>
        </w:tabs>
        <w:autoSpaceDE w:val="0"/>
        <w:autoSpaceDN w:val="0"/>
        <w:adjustRightInd w:val="0"/>
        <w:spacing w:line="460" w:lineRule="exact"/>
        <w:ind w:leftChars="100" w:left="240" w:firstLineChars="200" w:firstLine="56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AD369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除前項組數外，有下列情形者，其</w:t>
      </w:r>
      <w:r w:rsidRPr="00AD369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設置</w:t>
      </w:r>
      <w:r w:rsidRPr="00AD369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基準如下</w:t>
      </w:r>
      <w:r w:rsidRPr="00AD369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876128" w:rsidRPr="00AD3696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>
        <w:rPr>
          <w:rFonts w:ascii="標楷體" w:cs="DFKaiShu-SB-Estd-BF" w:hint="eastAsia"/>
          <w:color w:val="000000"/>
          <w:sz w:val="28"/>
          <w:szCs w:val="28"/>
        </w:rPr>
        <w:lastRenderedPageBreak/>
        <w:t>一、</w:t>
      </w:r>
      <w:r w:rsidRPr="00423594">
        <w:rPr>
          <w:rFonts w:ascii="標楷體" w:cs="DFKaiShu-SB-Estd-BF" w:hint="eastAsia"/>
          <w:color w:val="000000"/>
          <w:sz w:val="28"/>
          <w:szCs w:val="28"/>
        </w:rPr>
        <w:t>設實習處者，得增設一組至二組</w:t>
      </w:r>
      <w:r w:rsidRPr="00AD3696">
        <w:rPr>
          <w:rFonts w:ascii="標楷體" w:cs="DFKaiShu-SB-Estd-BF" w:hint="eastAsia"/>
          <w:color w:val="000000"/>
          <w:sz w:val="28"/>
          <w:szCs w:val="28"/>
        </w:rPr>
        <w:t>。</w:t>
      </w:r>
    </w:p>
    <w:p w:rsidR="00876128" w:rsidRPr="00AD3696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AD3696">
        <w:rPr>
          <w:rFonts w:ascii="標楷體" w:cs="DFKaiShu-SB-Estd-BF" w:hint="eastAsia"/>
          <w:color w:val="000000"/>
          <w:sz w:val="28"/>
          <w:szCs w:val="28"/>
        </w:rPr>
        <w:t>二、設實用技能學程者，六班以上，得增設一組。</w:t>
      </w:r>
    </w:p>
    <w:p w:rsidR="00876128" w:rsidRPr="00AD3696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AD3696">
        <w:rPr>
          <w:rFonts w:ascii="標楷體" w:cs="DFKaiShu-SB-Estd-BF" w:hint="eastAsia"/>
          <w:color w:val="000000"/>
          <w:sz w:val="28"/>
          <w:szCs w:val="28"/>
        </w:rPr>
        <w:t>三、設進修部者，未達十班，得增設二組；十班以上未達十六班，得增設四組；十六班以上，得增設五組。</w:t>
      </w:r>
    </w:p>
    <w:p w:rsidR="00876128" w:rsidRPr="00AD3696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AD3696">
        <w:rPr>
          <w:rFonts w:ascii="標楷體" w:cs="DFKaiShu-SB-Estd-BF" w:hint="eastAsia"/>
          <w:color w:val="000000"/>
          <w:sz w:val="28"/>
          <w:szCs w:val="28"/>
        </w:rPr>
        <w:t>四、</w:t>
      </w:r>
      <w:r w:rsidRPr="0033127E">
        <w:rPr>
          <w:rFonts w:ascii="標楷體" w:cs="DFKaiShu-SB-Estd-BF" w:hint="eastAsia"/>
          <w:color w:val="000000"/>
          <w:sz w:val="28"/>
          <w:szCs w:val="28"/>
        </w:rPr>
        <w:t>設國民中學部者，未達九班，得增設一組；九班以上未達十二班，得增設二組；十二班以上，得增設三組</w:t>
      </w:r>
      <w:r w:rsidRPr="00AD3696">
        <w:rPr>
          <w:rFonts w:ascii="標楷體" w:cs="DFKaiShu-SB-Estd-BF" w:hint="eastAsia"/>
          <w:color w:val="000000"/>
          <w:sz w:val="28"/>
          <w:szCs w:val="28"/>
        </w:rPr>
        <w:t>。</w:t>
      </w:r>
    </w:p>
    <w:p w:rsidR="00876128" w:rsidRPr="00AD3696" w:rsidRDefault="00876128" w:rsidP="00876128">
      <w:pPr>
        <w:pStyle w:val="a3"/>
        <w:spacing w:line="460" w:lineRule="exact"/>
        <w:ind w:leftChars="590" w:left="1984" w:hangingChars="203" w:hanging="568"/>
        <w:rPr>
          <w:rFonts w:ascii="標楷體" w:cs="DFKaiShu-SB-Estd-BF"/>
          <w:color w:val="000000"/>
          <w:sz w:val="28"/>
          <w:szCs w:val="28"/>
        </w:rPr>
      </w:pPr>
      <w:r w:rsidRPr="00AD3696">
        <w:rPr>
          <w:rFonts w:ascii="標楷體" w:cs="DFKaiShu-SB-Estd-BF" w:hint="eastAsia"/>
          <w:color w:val="000000"/>
          <w:sz w:val="28"/>
          <w:szCs w:val="28"/>
        </w:rPr>
        <w:t>五、設綜合高中學程者，十二班以上，得增設一組。</w:t>
      </w:r>
    </w:p>
    <w:p w:rsidR="00876128" w:rsidRDefault="00876128" w:rsidP="00876128">
      <w:pPr>
        <w:tabs>
          <w:tab w:val="left" w:pos="1845"/>
        </w:tabs>
        <w:autoSpaceDE w:val="0"/>
        <w:autoSpaceDN w:val="0"/>
        <w:adjustRightInd w:val="0"/>
        <w:spacing w:line="460" w:lineRule="exact"/>
        <w:ind w:leftChars="590" w:left="1984" w:hangingChars="203" w:hanging="568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AD369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六、</w:t>
      </w:r>
      <w:r w:rsidRPr="0042359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設特殊教育班者，二班以上未達十八班，得增設一組</w:t>
      </w:r>
      <w:r w:rsidRPr="00AD369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Pr="00AD3696" w:rsidRDefault="00876128" w:rsidP="00876128">
      <w:pPr>
        <w:tabs>
          <w:tab w:val="left" w:pos="851"/>
        </w:tabs>
        <w:autoSpaceDE w:val="0"/>
        <w:autoSpaceDN w:val="0"/>
        <w:adjustRightInd w:val="0"/>
        <w:spacing w:line="460" w:lineRule="exact"/>
        <w:ind w:left="848" w:hangingChars="303" w:hanging="848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</w:t>
      </w:r>
      <w:r w:rsidRPr="0018751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前二項所訂組數，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如因業務特殊需要，得在不增加總體人事費預算及總員額之原則下，報教育</w:t>
      </w:r>
      <w:r w:rsidRPr="0018751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局核定調整。</w:t>
      </w:r>
    </w:p>
    <w:p w:rsidR="00876128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8E29F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第六條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Pr="00AA46F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學校置教師、導師、秘書、主任、科主任、學程主任、組長、軍訓教官及護理教師；其員額編制，依本標準第七條、第八條及第十二條規定</w:t>
      </w:r>
      <w:r w:rsidRPr="008B572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Pr="00A912C6" w:rsidRDefault="00876128" w:rsidP="00876128">
      <w:pPr>
        <w:tabs>
          <w:tab w:val="left" w:pos="960"/>
        </w:tabs>
        <w:snapToGrid w:val="0"/>
        <w:spacing w:line="46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</w:t>
      </w:r>
      <w:r w:rsidRPr="00A912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學校置專任輔導教師；其員額編制，依學生輔導法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之</w:t>
      </w:r>
      <w:r w:rsidRPr="00A912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規定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876128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 w:rsidRPr="00102562">
        <w:rPr>
          <w:rFonts w:ascii="標楷體" w:eastAsia="標楷體" w:hAnsi="標楷體" w:hint="eastAsia"/>
          <w:sz w:val="28"/>
        </w:rPr>
        <w:t xml:space="preserve">第七條　</w:t>
      </w:r>
      <w:r>
        <w:rPr>
          <w:rFonts w:ascii="標楷體" w:eastAsia="標楷體" w:hAnsi="標楷體" w:hint="eastAsia"/>
          <w:sz w:val="28"/>
        </w:rPr>
        <w:t xml:space="preserve">  </w:t>
      </w:r>
      <w:r w:rsidRPr="008B5724">
        <w:rPr>
          <w:rFonts w:ascii="標楷體" w:eastAsia="標楷體" w:hAnsi="標楷體" w:hint="eastAsia"/>
          <w:sz w:val="28"/>
        </w:rPr>
        <w:t>學校置幹事、技士、助理員、技佐、管理員、電器管理員、書記等職員及專任運動教練；其員額編制，依本標準第八條及第十二條規定。</w:t>
      </w:r>
    </w:p>
    <w:p w:rsidR="00876128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FA058C">
        <w:rPr>
          <w:rFonts w:ascii="標楷體" w:eastAsia="標楷體" w:hAnsi="標楷體"/>
          <w:sz w:val="28"/>
        </w:rPr>
        <w:t>學校職員數，得依學校分布情形或學生人數多寡，視財政狀況及實際業務需要，依</w:t>
      </w:r>
      <w:r w:rsidRPr="00FA058C">
        <w:rPr>
          <w:rFonts w:ascii="標楷體" w:eastAsia="標楷體" w:hAnsi="標楷體" w:hint="eastAsia"/>
          <w:sz w:val="28"/>
        </w:rPr>
        <w:t>臺中市政</w:t>
      </w:r>
      <w:r w:rsidRPr="00FA058C">
        <w:rPr>
          <w:rFonts w:ascii="標楷體" w:eastAsia="標楷體" w:hAnsi="標楷體"/>
          <w:sz w:val="28"/>
        </w:rPr>
        <w:t>府</w:t>
      </w:r>
      <w:r w:rsidRPr="00FA058C">
        <w:rPr>
          <w:rFonts w:ascii="標楷體" w:eastAsia="標楷體" w:hAnsi="標楷體" w:hint="eastAsia"/>
          <w:sz w:val="28"/>
        </w:rPr>
        <w:t>（以下簡稱本府）</w:t>
      </w:r>
      <w:r w:rsidRPr="00FA058C">
        <w:rPr>
          <w:rFonts w:ascii="標楷體" w:eastAsia="標楷體" w:hAnsi="標楷體"/>
          <w:sz w:val="28"/>
        </w:rPr>
        <w:t>年度預算編列職員員額。但以不逾學校教職員員額總數百分之二十五為限</w:t>
      </w:r>
      <w:r w:rsidRPr="008B5724">
        <w:rPr>
          <w:rFonts w:ascii="標楷體" w:eastAsia="標楷體" w:hAnsi="標楷體"/>
          <w:sz w:val="28"/>
        </w:rPr>
        <w:t>。</w:t>
      </w:r>
    </w:p>
    <w:p w:rsidR="00876128" w:rsidRPr="008B5724" w:rsidRDefault="00876128" w:rsidP="00876128">
      <w:pPr>
        <w:pStyle w:val="HTML"/>
        <w:spacing w:line="46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</w:rPr>
      </w:pPr>
      <w:r>
        <w:rPr>
          <w:rFonts w:ascii="標楷體" w:eastAsia="標楷體" w:hAnsi="標楷體" w:cs="Times New Roman" w:hint="eastAsia"/>
          <w:kern w:val="2"/>
          <w:sz w:val="28"/>
        </w:rPr>
        <w:t xml:space="preserve">          </w:t>
      </w:r>
      <w:r w:rsidRPr="008B5724">
        <w:rPr>
          <w:rFonts w:ascii="標楷體" w:eastAsia="標楷體" w:hAnsi="標楷體" w:cs="Times New Roman"/>
          <w:kern w:val="2"/>
          <w:sz w:val="28"/>
        </w:rPr>
        <w:t>本準則施行前已進用之職員，得繼續任職至離職為止，不受前項但書規定之限制。</w:t>
      </w:r>
    </w:p>
    <w:p w:rsidR="00876128" w:rsidRPr="008B5724" w:rsidRDefault="00876128" w:rsidP="00876128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8B5724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8B5724">
        <w:rPr>
          <w:rFonts w:ascii="標楷體" w:eastAsia="標楷體" w:hAnsi="標楷體" w:hint="eastAsia"/>
          <w:sz w:val="28"/>
        </w:rPr>
        <w:t>學校置醫師、營養師、護理師（或護士）等醫事人員，其員額編制，依本標準第八條及第十二條規定。</w:t>
      </w:r>
    </w:p>
    <w:p w:rsidR="00876128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 w:rsidRPr="008B5724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1772DF">
        <w:rPr>
          <w:rFonts w:ascii="標楷體" w:eastAsia="標楷體" w:hAnsi="標楷體" w:hint="eastAsia"/>
          <w:sz w:val="28"/>
        </w:rPr>
        <w:t>學校設有游泳池或因學生運動與訓練需要，經報本府核准後得聘（僱）用救生員或運動傷害防護員。</w:t>
      </w:r>
    </w:p>
    <w:p w:rsidR="00876128" w:rsidRPr="00102562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 w:rsidRPr="00102562">
        <w:rPr>
          <w:rFonts w:ascii="標楷體" w:eastAsia="標楷體" w:hAnsi="標楷體" w:hint="eastAsia"/>
          <w:sz w:val="28"/>
        </w:rPr>
        <w:t xml:space="preserve">第八條　</w:t>
      </w:r>
      <w:r>
        <w:rPr>
          <w:rFonts w:ascii="標楷體" w:eastAsia="標楷體" w:hAnsi="標楷體" w:hint="eastAsia"/>
          <w:sz w:val="28"/>
        </w:rPr>
        <w:t xml:space="preserve">  </w:t>
      </w:r>
      <w:r w:rsidRPr="00E30442">
        <w:rPr>
          <w:rFonts w:ascii="標楷體" w:eastAsia="標楷體" w:hAnsi="標楷體" w:hint="eastAsia"/>
          <w:sz w:val="28"/>
        </w:rPr>
        <w:t>學校設人事室或置人事管理員；其設人事室者，置主任，得置組員、助理員或書記，依法辦理人事管理事項</w:t>
      </w:r>
      <w:r w:rsidRPr="00102562">
        <w:rPr>
          <w:rFonts w:ascii="標楷體" w:eastAsia="標楷體" w:hAnsi="標楷體" w:hint="eastAsia"/>
          <w:sz w:val="28"/>
        </w:rPr>
        <w:t>。</w:t>
      </w:r>
    </w:p>
    <w:p w:rsidR="00876128" w:rsidRPr="00F70D12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 w:rsidRPr="00C4260A">
        <w:rPr>
          <w:rFonts w:ascii="標楷體" w:eastAsia="標楷體" w:hAnsi="標楷體" w:hint="eastAsia"/>
          <w:sz w:val="28"/>
        </w:rPr>
        <w:lastRenderedPageBreak/>
        <w:t xml:space="preserve">第九條　  </w:t>
      </w:r>
      <w:r w:rsidRPr="00E30442">
        <w:rPr>
          <w:rFonts w:ascii="標楷體" w:eastAsia="標楷體" w:hAnsi="標楷體" w:hint="eastAsia"/>
          <w:sz w:val="28"/>
        </w:rPr>
        <w:t>學校設會計室或置會計員；其設會計室者，置主任，得置組員、佐理員或書記，依法辦理歲計、會計及統計事項</w:t>
      </w:r>
      <w:r w:rsidRPr="00C4260A">
        <w:rPr>
          <w:rFonts w:ascii="標楷體" w:eastAsia="標楷體" w:hAnsi="標楷體" w:hint="eastAsia"/>
          <w:sz w:val="28"/>
        </w:rPr>
        <w:t>。</w:t>
      </w:r>
    </w:p>
    <w:p w:rsidR="00876128" w:rsidRDefault="00876128" w:rsidP="00876128">
      <w:pPr>
        <w:snapToGrid w:val="0"/>
        <w:spacing w:line="460" w:lineRule="exact"/>
        <w:ind w:left="851" w:hanging="85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第十</w:t>
      </w:r>
      <w:r w:rsidRPr="00CA662D">
        <w:rPr>
          <w:rFonts w:ascii="標楷體" w:eastAsia="標楷體" w:hAnsi="標楷體" w:hint="eastAsia"/>
          <w:kern w:val="0"/>
          <w:sz w:val="28"/>
          <w:szCs w:val="28"/>
        </w:rPr>
        <w:t xml:space="preserve">條　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E30442">
        <w:rPr>
          <w:rFonts w:ascii="標楷體" w:eastAsia="標楷體" w:hAnsi="標楷體" w:hint="eastAsia"/>
          <w:sz w:val="28"/>
        </w:rPr>
        <w:t>學校附設國民中學部者，其組織及員額編制，依國民教育法及其相關法規之規定</w:t>
      </w:r>
      <w:r w:rsidRPr="00525CCA">
        <w:rPr>
          <w:rFonts w:ascii="標楷體" w:eastAsia="標楷體" w:hAnsi="標楷體" w:hint="eastAsia"/>
          <w:sz w:val="28"/>
        </w:rPr>
        <w:t>。</w:t>
      </w:r>
    </w:p>
    <w:p w:rsidR="00876128" w:rsidRDefault="00876128" w:rsidP="00876128">
      <w:pPr>
        <w:snapToGrid w:val="0"/>
        <w:spacing w:line="460" w:lineRule="exact"/>
        <w:ind w:left="1134" w:hanging="11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第十一</w:t>
      </w:r>
      <w:r w:rsidRPr="00CA662D">
        <w:rPr>
          <w:rFonts w:ascii="標楷體" w:eastAsia="標楷體" w:hAnsi="標楷體" w:hint="eastAsia"/>
          <w:kern w:val="0"/>
          <w:sz w:val="28"/>
          <w:szCs w:val="28"/>
        </w:rPr>
        <w:t xml:space="preserve">條　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E30442">
        <w:rPr>
          <w:rFonts w:ascii="標楷體" w:eastAsia="標楷體" w:hAnsi="標楷體" w:hint="eastAsia"/>
          <w:sz w:val="28"/>
        </w:rPr>
        <w:t>本準則所列各職稱之官等職等或級別及員額，另以編制表定之</w:t>
      </w:r>
      <w:r w:rsidRPr="00AC4B83">
        <w:rPr>
          <w:rFonts w:ascii="標楷體" w:eastAsia="標楷體" w:hAnsi="標楷體" w:hint="eastAsia"/>
          <w:sz w:val="28"/>
        </w:rPr>
        <w:t>。</w:t>
      </w:r>
    </w:p>
    <w:p w:rsidR="00876128" w:rsidRPr="00E30442" w:rsidRDefault="00876128" w:rsidP="00876128">
      <w:pPr>
        <w:snapToGrid w:val="0"/>
        <w:spacing w:line="460" w:lineRule="exact"/>
        <w:ind w:left="1134" w:hanging="11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E30442">
        <w:rPr>
          <w:rFonts w:ascii="標楷體" w:eastAsia="標楷體" w:hAnsi="標楷體" w:hint="eastAsia"/>
          <w:sz w:val="28"/>
        </w:rPr>
        <w:t>各職稱之官等職等，依職務列等表之規定</w:t>
      </w:r>
      <w:r w:rsidRPr="00F0735D">
        <w:rPr>
          <w:rFonts w:ascii="標楷體" w:eastAsia="標楷體" w:hAnsi="標楷體" w:hint="eastAsia"/>
          <w:sz w:val="28"/>
        </w:rPr>
        <w:t>。</w:t>
      </w:r>
    </w:p>
    <w:p w:rsidR="00876128" w:rsidRDefault="00876128" w:rsidP="00876128">
      <w:pPr>
        <w:snapToGrid w:val="0"/>
        <w:spacing w:line="460" w:lineRule="exact"/>
        <w:ind w:left="1134" w:hanging="11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第十二</w:t>
      </w:r>
      <w:r w:rsidRPr="00CA662D">
        <w:rPr>
          <w:rFonts w:ascii="標楷體" w:eastAsia="標楷體" w:hAnsi="標楷體" w:hint="eastAsia"/>
          <w:kern w:val="0"/>
          <w:sz w:val="28"/>
          <w:szCs w:val="28"/>
        </w:rPr>
        <w:t xml:space="preserve">條　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</w:rPr>
        <w:t>學校職員員額編制表由學校擬訂，報請教育</w:t>
      </w:r>
      <w:r w:rsidRPr="00F0735D">
        <w:rPr>
          <w:rFonts w:ascii="標楷體" w:eastAsia="標楷體" w:hAnsi="標楷體" w:hint="eastAsia"/>
          <w:sz w:val="28"/>
        </w:rPr>
        <w:t>局轉陳本府核定</w:t>
      </w:r>
      <w:r w:rsidRPr="00AC4B83">
        <w:rPr>
          <w:rFonts w:ascii="標楷體" w:eastAsia="標楷體" w:hAnsi="標楷體" w:hint="eastAsia"/>
          <w:sz w:val="28"/>
        </w:rPr>
        <w:t>。</w:t>
      </w:r>
    </w:p>
    <w:p w:rsidR="00876128" w:rsidRPr="00F0735D" w:rsidRDefault="00876128" w:rsidP="00876128">
      <w:pPr>
        <w:snapToGrid w:val="0"/>
        <w:spacing w:line="460" w:lineRule="exact"/>
        <w:ind w:left="1134" w:hanging="11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F0735D">
        <w:rPr>
          <w:rFonts w:ascii="標楷體" w:eastAsia="標楷體" w:hAnsi="標楷體" w:hint="eastAsia"/>
          <w:sz w:val="28"/>
        </w:rPr>
        <w:t>本府應將本準則及各學校職員員額編制表，分別轉請考試院核備或備查。</w:t>
      </w:r>
    </w:p>
    <w:p w:rsidR="00876128" w:rsidRPr="00CA662D" w:rsidRDefault="00876128" w:rsidP="00876128">
      <w:pPr>
        <w:snapToGrid w:val="0"/>
        <w:spacing w:line="460" w:lineRule="exact"/>
        <w:ind w:left="1134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第十三</w:t>
      </w:r>
      <w:r w:rsidRPr="00CA662D">
        <w:rPr>
          <w:rFonts w:ascii="標楷體" w:eastAsia="標楷體" w:hAnsi="標楷體" w:hint="eastAsia"/>
          <w:kern w:val="0"/>
          <w:sz w:val="28"/>
          <w:szCs w:val="28"/>
        </w:rPr>
        <w:t>條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CA662D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C4B83">
        <w:rPr>
          <w:rFonts w:ascii="標楷體" w:eastAsia="標楷體" w:hAnsi="標楷體" w:hint="eastAsia"/>
          <w:sz w:val="28"/>
        </w:rPr>
        <w:t>學校分層負責明細表，由學校擬訂，報請</w:t>
      </w:r>
      <w:r>
        <w:rPr>
          <w:rFonts w:ascii="標楷體" w:eastAsia="標楷體" w:hAnsi="標楷體" w:hint="eastAsia"/>
          <w:sz w:val="28"/>
        </w:rPr>
        <w:t>教育</w:t>
      </w:r>
      <w:r w:rsidRPr="00AC4B83">
        <w:rPr>
          <w:rFonts w:ascii="標楷體" w:eastAsia="標楷體" w:hAnsi="標楷體" w:hint="eastAsia"/>
          <w:sz w:val="28"/>
        </w:rPr>
        <w:t>局核定之。</w:t>
      </w:r>
    </w:p>
    <w:p w:rsidR="00876128" w:rsidRPr="00C4260A" w:rsidRDefault="00876128" w:rsidP="00876128">
      <w:pPr>
        <w:tabs>
          <w:tab w:val="left" w:pos="960"/>
        </w:tabs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 w:rsidRPr="00C4260A">
        <w:rPr>
          <w:rFonts w:ascii="標楷體" w:eastAsia="標楷體" w:hAnsi="標楷體" w:hint="eastAsia"/>
          <w:sz w:val="28"/>
        </w:rPr>
        <w:t>第十</w:t>
      </w:r>
      <w:r>
        <w:rPr>
          <w:rFonts w:ascii="標楷體" w:eastAsia="標楷體" w:hAnsi="標楷體" w:hint="eastAsia"/>
          <w:sz w:val="28"/>
        </w:rPr>
        <w:t>四</w:t>
      </w:r>
      <w:r w:rsidRPr="00C4260A">
        <w:rPr>
          <w:rFonts w:ascii="標楷體" w:eastAsia="標楷體" w:hAnsi="標楷體" w:hint="eastAsia"/>
          <w:sz w:val="28"/>
        </w:rPr>
        <w:t xml:space="preserve">條   </w:t>
      </w:r>
      <w:r>
        <w:rPr>
          <w:rFonts w:ascii="標楷體" w:eastAsia="標楷體" w:hAnsi="標楷體" w:hint="eastAsia"/>
          <w:sz w:val="28"/>
        </w:rPr>
        <w:t xml:space="preserve"> </w:t>
      </w:r>
      <w:r w:rsidRPr="00C4260A">
        <w:rPr>
          <w:rFonts w:ascii="標楷體" w:eastAsia="標楷體" w:hAnsi="標楷體" w:hint="eastAsia"/>
          <w:sz w:val="28"/>
        </w:rPr>
        <w:t>本準則自</w:t>
      </w:r>
      <w:r>
        <w:rPr>
          <w:rFonts w:ascii="標楷體" w:eastAsia="標楷體" w:hAnsi="標楷體" w:hint="eastAsia"/>
          <w:sz w:val="28"/>
        </w:rPr>
        <w:t>中華</w:t>
      </w:r>
      <w:r w:rsidRPr="00C4260A">
        <w:rPr>
          <w:rFonts w:ascii="標楷體" w:eastAsia="標楷體" w:hAnsi="標楷體" w:hint="eastAsia"/>
          <w:sz w:val="28"/>
        </w:rPr>
        <w:t>民國九十九年十二月二十五日施行。</w:t>
      </w:r>
    </w:p>
    <w:p w:rsidR="00876128" w:rsidRPr="00C4260A" w:rsidRDefault="00876128" w:rsidP="00876128">
      <w:pPr>
        <w:tabs>
          <w:tab w:val="left" w:pos="960"/>
        </w:tabs>
        <w:snapToGrid w:val="0"/>
        <w:spacing w:line="460" w:lineRule="exact"/>
        <w:ind w:left="1134" w:hangingChars="405" w:hanging="1134"/>
        <w:jc w:val="both"/>
        <w:rPr>
          <w:rFonts w:ascii="標楷體" w:eastAsia="標楷體" w:hAnsi="標楷體"/>
          <w:bCs/>
          <w:sz w:val="32"/>
          <w:szCs w:val="32"/>
        </w:rPr>
      </w:pPr>
      <w:r w:rsidRPr="00C4260A"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EE1764">
        <w:rPr>
          <w:rFonts w:ascii="標楷體" w:eastAsia="標楷體" w:hAnsi="標楷體" w:hint="eastAsia"/>
          <w:sz w:val="28"/>
        </w:rPr>
        <w:t>本準則中華民國一百零二年七月二十三日修正之條文，自中華民國九十九年十二月二十五日施行，其餘修正條文施行日期，由本府以命令定之</w:t>
      </w:r>
      <w:r w:rsidRPr="00047BD2">
        <w:rPr>
          <w:rFonts w:ascii="標楷體" w:eastAsia="標楷體" w:hAnsi="標楷體" w:hint="eastAsia"/>
          <w:sz w:val="28"/>
        </w:rPr>
        <w:t>。</w:t>
      </w:r>
    </w:p>
    <w:p w:rsidR="00D97FEE" w:rsidRPr="00876128" w:rsidRDefault="00D97FEE"/>
    <w:sectPr w:rsidR="00D97FEE" w:rsidRPr="00876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DB" w:rsidRDefault="00506FDB" w:rsidP="000B5210">
      <w:r>
        <w:separator/>
      </w:r>
    </w:p>
  </w:endnote>
  <w:endnote w:type="continuationSeparator" w:id="0">
    <w:p w:rsidR="00506FDB" w:rsidRDefault="00506FDB" w:rsidP="000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DB" w:rsidRDefault="00506FDB" w:rsidP="000B5210">
      <w:r>
        <w:separator/>
      </w:r>
    </w:p>
  </w:footnote>
  <w:footnote w:type="continuationSeparator" w:id="0">
    <w:p w:rsidR="00506FDB" w:rsidRDefault="00506FDB" w:rsidP="000B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8"/>
    <w:rsid w:val="000B5210"/>
    <w:rsid w:val="00485438"/>
    <w:rsid w:val="00506FDB"/>
    <w:rsid w:val="00876128"/>
    <w:rsid w:val="00D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點"/>
    <w:basedOn w:val="a"/>
    <w:qFormat/>
    <w:rsid w:val="00876128"/>
    <w:pPr>
      <w:ind w:left="425" w:hangingChars="177" w:hanging="425"/>
      <w:jc w:val="both"/>
    </w:pPr>
    <w:rPr>
      <w:rFonts w:ascii="Calibri" w:eastAsia="標楷體" w:hAnsi="標楷體"/>
      <w:kern w:val="0"/>
    </w:rPr>
  </w:style>
  <w:style w:type="paragraph" w:styleId="HTML">
    <w:name w:val="HTML Preformatted"/>
    <w:basedOn w:val="a"/>
    <w:link w:val="HTML0"/>
    <w:uiPriority w:val="99"/>
    <w:unhideWhenUsed/>
    <w:rsid w:val="00876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76128"/>
    <w:rPr>
      <w:rFonts w:ascii="өũ" w:eastAsia="細明體" w:hAnsi="өũ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B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2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2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點"/>
    <w:basedOn w:val="a"/>
    <w:qFormat/>
    <w:rsid w:val="00876128"/>
    <w:pPr>
      <w:ind w:left="425" w:hangingChars="177" w:hanging="425"/>
      <w:jc w:val="both"/>
    </w:pPr>
    <w:rPr>
      <w:rFonts w:ascii="Calibri" w:eastAsia="標楷體" w:hAnsi="標楷體"/>
      <w:kern w:val="0"/>
    </w:rPr>
  </w:style>
  <w:style w:type="paragraph" w:styleId="HTML">
    <w:name w:val="HTML Preformatted"/>
    <w:basedOn w:val="a"/>
    <w:link w:val="HTML0"/>
    <w:uiPriority w:val="99"/>
    <w:unhideWhenUsed/>
    <w:rsid w:val="00876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76128"/>
    <w:rPr>
      <w:rFonts w:ascii="өũ" w:eastAsia="細明體" w:hAnsi="өũ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B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2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2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劉蕙菁</dc:creator>
  <cp:keywords/>
  <dc:description/>
  <cp:lastModifiedBy>t801</cp:lastModifiedBy>
  <cp:revision>3</cp:revision>
  <dcterms:created xsi:type="dcterms:W3CDTF">2016-09-19T02:28:00Z</dcterms:created>
  <dcterms:modified xsi:type="dcterms:W3CDTF">2016-12-05T03:35:00Z</dcterms:modified>
</cp:coreProperties>
</file>